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8D" w:rsidRPr="001C448D" w:rsidRDefault="001C448D" w:rsidP="001C448D">
      <w:pPr>
        <w:jc w:val="center"/>
        <w:rPr>
          <w:rFonts w:ascii="Times New Roman" w:hAnsi="Times New Roman" w:cs="Times New Roman"/>
          <w:b/>
          <w:sz w:val="24"/>
        </w:rPr>
      </w:pPr>
      <w:r w:rsidRPr="001C448D">
        <w:rPr>
          <w:rFonts w:ascii="Times New Roman" w:hAnsi="Times New Roman" w:cs="Times New Roman"/>
          <w:b/>
          <w:sz w:val="24"/>
        </w:rPr>
        <w:t xml:space="preserve">Условия вступления в </w:t>
      </w:r>
      <w:r w:rsidRPr="001C448D">
        <w:rPr>
          <w:rFonts w:ascii="Times New Roman" w:hAnsi="Times New Roman" w:cs="Times New Roman"/>
          <w:b/>
          <w:sz w:val="24"/>
        </w:rPr>
        <w:t>социальный</w:t>
      </w:r>
      <w:r w:rsidRPr="001C448D">
        <w:rPr>
          <w:rFonts w:ascii="Times New Roman" w:hAnsi="Times New Roman" w:cs="Times New Roman"/>
          <w:b/>
          <w:sz w:val="24"/>
        </w:rPr>
        <w:t xml:space="preserve"> кластер Архангельской области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448D">
        <w:rPr>
          <w:rFonts w:ascii="Times New Roman" w:hAnsi="Times New Roman" w:cs="Times New Roman"/>
          <w:sz w:val="24"/>
        </w:rPr>
        <w:t>Членами Ассоциации могут быть Российские юридические лица и граждане Российской Федерации, являющиеся индивидуальными предпринимателями, признающие настоящий Устав и выразившие готовность участвовать в реализации целей и задач Ассоциации, путем заключения соглашения об участии в промышленной деятельности Социального кластера Архангельской области.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448D">
        <w:rPr>
          <w:rFonts w:ascii="Times New Roman" w:hAnsi="Times New Roman" w:cs="Times New Roman"/>
          <w:sz w:val="24"/>
        </w:rPr>
        <w:t>Члены Ассоциации обязаны: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448D">
        <w:rPr>
          <w:rFonts w:ascii="Times New Roman" w:hAnsi="Times New Roman" w:cs="Times New Roman"/>
          <w:sz w:val="24"/>
        </w:rPr>
        <w:t>- признавать и соблюдать настоящий Устав;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448D">
        <w:rPr>
          <w:rFonts w:ascii="Times New Roman" w:hAnsi="Times New Roman" w:cs="Times New Roman"/>
          <w:sz w:val="24"/>
        </w:rPr>
        <w:t xml:space="preserve">- </w:t>
      </w:r>
      <w:r w:rsidRPr="001C44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участвовать в образовании имущества </w:t>
      </w:r>
      <w:r w:rsidRPr="001C448D">
        <w:rPr>
          <w:rFonts w:ascii="Times New Roman" w:hAnsi="Times New Roman" w:cs="Times New Roman"/>
          <w:sz w:val="24"/>
        </w:rPr>
        <w:t>Ассоциации</w:t>
      </w:r>
      <w:r w:rsidRPr="001C44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необходимом размере в порядке, способом и в сроки, которые предусмотрены настоящим Уставом;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44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разглашать конфиденциальную информацию о деятельности</w:t>
      </w:r>
      <w:r w:rsidRPr="001C448D">
        <w:rPr>
          <w:rFonts w:ascii="Times New Roman" w:hAnsi="Times New Roman" w:cs="Times New Roman"/>
          <w:sz w:val="24"/>
        </w:rPr>
        <w:t xml:space="preserve"> Ассоциации</w:t>
      </w:r>
      <w:r w:rsidRPr="001C44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44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участвовать в принятии корпоративных решений, без которых </w:t>
      </w:r>
      <w:r w:rsidRPr="001C448D">
        <w:rPr>
          <w:rFonts w:ascii="Times New Roman" w:hAnsi="Times New Roman" w:cs="Times New Roman"/>
          <w:sz w:val="24"/>
        </w:rPr>
        <w:t>Ассоциации</w:t>
      </w:r>
      <w:r w:rsidRPr="001C44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44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совершать действия, заведомо направленные на причинение вреда</w:t>
      </w:r>
      <w:r w:rsidRPr="001C448D">
        <w:rPr>
          <w:rFonts w:ascii="Times New Roman" w:hAnsi="Times New Roman" w:cs="Times New Roman"/>
          <w:sz w:val="24"/>
        </w:rPr>
        <w:t xml:space="preserve"> Ассоциации</w:t>
      </w:r>
      <w:r w:rsidRPr="001C44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44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не совершать действия (бездействие), которые существенно затрудняют или делают невозможным достижение целей, ради которых создана </w:t>
      </w:r>
      <w:r w:rsidRPr="001C448D">
        <w:rPr>
          <w:rFonts w:ascii="Times New Roman" w:hAnsi="Times New Roman" w:cs="Times New Roman"/>
          <w:sz w:val="24"/>
        </w:rPr>
        <w:t>Ассоциации.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448D">
        <w:rPr>
          <w:rFonts w:ascii="Times New Roman" w:hAnsi="Times New Roman" w:cs="Times New Roman"/>
          <w:sz w:val="24"/>
        </w:rPr>
        <w:t>- оказывать содействие реализации целей и задач Ассоциации;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448D">
        <w:rPr>
          <w:rFonts w:ascii="Times New Roman" w:hAnsi="Times New Roman" w:cs="Times New Roman"/>
          <w:sz w:val="24"/>
        </w:rPr>
        <w:t>- активно участвовать в р</w:t>
      </w:r>
      <w:bookmarkStart w:id="0" w:name="_GoBack"/>
      <w:bookmarkEnd w:id="0"/>
      <w:r w:rsidRPr="001C448D">
        <w:rPr>
          <w:rFonts w:ascii="Times New Roman" w:hAnsi="Times New Roman" w:cs="Times New Roman"/>
          <w:sz w:val="24"/>
        </w:rPr>
        <w:t>аботе органов, в состав которых они избраны;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448D">
        <w:rPr>
          <w:rFonts w:ascii="Times New Roman" w:hAnsi="Times New Roman" w:cs="Times New Roman"/>
          <w:sz w:val="24"/>
        </w:rPr>
        <w:t>- выполнять решения руководящих органов Ассоциации и добровольно взятые на себя обязательства.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1C448D">
        <w:rPr>
          <w:rFonts w:ascii="Times New Roman" w:hAnsi="Times New Roman" w:cs="Times New Roman"/>
          <w:sz w:val="24"/>
        </w:rPr>
        <w:t xml:space="preserve">- своевременно уплачивать вступительные и членские взносы, </w:t>
      </w:r>
      <w:r w:rsidRPr="001C448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 по решению общего собрания участников Ассоциации вносить дополнительные имущественные взносы в имущество Ассоциации.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448D">
        <w:rPr>
          <w:rFonts w:ascii="Times New Roman" w:hAnsi="Times New Roman" w:cs="Times New Roman"/>
          <w:sz w:val="24"/>
        </w:rPr>
        <w:t>Прием нового члена Ассоциации осуществляется по решению Совета Ассоциации на основании поданного желающим вступить в Ассоциацию заявления на имя Председателя Совета и подписания соглашения об участии в промышленной деятельности Социального кластера Архангельской области.</w:t>
      </w:r>
    </w:p>
    <w:p w:rsidR="001C448D" w:rsidRPr="001C448D" w:rsidRDefault="001C448D" w:rsidP="001C4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1C448D">
        <w:rPr>
          <w:rFonts w:ascii="Times New Roman" w:hAnsi="Times New Roman" w:cs="Times New Roman"/>
          <w:sz w:val="24"/>
        </w:rPr>
        <w:t>Совет Ассоциации принимает решение о приеме в течение 30 дней со дня поступления заявления. Заявитель обязан в течение 30 дней с момента получения письменного уведомления о решении Совета Ассоциации о приеме в члены Ассоциации внести взносы, предусмотренные документами Ассоциации. Заявитель считается принятым в члены Ассоциации с момента вынесения Советом Ассоциации решения о приеме в члены Ассоциации и уплаты всех взносов, предусмотренных в Ассоциации на дату принятия кандидата в члены Ассоциации.</w:t>
      </w:r>
    </w:p>
    <w:p w:rsidR="005D51FE" w:rsidRPr="001C448D" w:rsidRDefault="005D51FE" w:rsidP="001C448D">
      <w:pPr>
        <w:rPr>
          <w:rFonts w:ascii="Times New Roman" w:hAnsi="Times New Roman" w:cs="Times New Roman"/>
          <w:sz w:val="24"/>
        </w:rPr>
      </w:pPr>
    </w:p>
    <w:sectPr w:rsidR="005D51FE" w:rsidRPr="001C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C4"/>
    <w:rsid w:val="001C448D"/>
    <w:rsid w:val="005D51FE"/>
    <w:rsid w:val="00D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1D9C6-AF4B-4EE8-89B8-B9C36434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2015-12-25T07:46:00Z</dcterms:created>
  <dcterms:modified xsi:type="dcterms:W3CDTF">2015-12-25T07:48:00Z</dcterms:modified>
</cp:coreProperties>
</file>